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EBD5" w14:textId="77777777" w:rsidR="002254F0" w:rsidRDefault="002575E6">
      <w:pPr>
        <w:spacing w:after="0" w:line="259" w:lineRule="auto"/>
        <w:ind w:left="581" w:firstLine="0"/>
        <w:jc w:val="center"/>
      </w:pPr>
      <w:r>
        <w:rPr>
          <w:noProof/>
        </w:rPr>
        <w:drawing>
          <wp:inline distT="0" distB="0" distL="0" distR="0" wp14:anchorId="1019D3C5" wp14:editId="49DDE98F">
            <wp:extent cx="901700" cy="806450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sz w:val="22"/>
        </w:rPr>
        <w:t xml:space="preserve"> </w:t>
      </w:r>
    </w:p>
    <w:p w14:paraId="41160D11" w14:textId="77777777" w:rsidR="002254F0" w:rsidRDefault="002575E6">
      <w:pPr>
        <w:spacing w:after="0" w:line="259" w:lineRule="auto"/>
        <w:ind w:left="580" w:firstLine="0"/>
        <w:jc w:val="center"/>
      </w:pPr>
      <w:r>
        <w:rPr>
          <w:b/>
        </w:rPr>
        <w:t xml:space="preserve"> </w:t>
      </w:r>
      <w:r>
        <w:rPr>
          <w:sz w:val="22"/>
        </w:rPr>
        <w:t xml:space="preserve"> </w:t>
      </w:r>
    </w:p>
    <w:p w14:paraId="0ED67366" w14:textId="77777777" w:rsidR="002254F0" w:rsidRDefault="002575E6">
      <w:pPr>
        <w:spacing w:after="117" w:line="259" w:lineRule="auto"/>
        <w:ind w:left="614" w:firstLine="0"/>
        <w:jc w:val="center"/>
      </w:pPr>
      <w:r>
        <w:rPr>
          <w:sz w:val="22"/>
        </w:rPr>
        <w:t xml:space="preserve">  </w:t>
      </w:r>
    </w:p>
    <w:p w14:paraId="5415DAC2" w14:textId="5DD3E571" w:rsidR="002254F0" w:rsidRDefault="00C707BA">
      <w:pPr>
        <w:pStyle w:val="Heading1"/>
      </w:pPr>
      <w:r>
        <w:t>Minutes of meeting held on 9</w:t>
      </w:r>
      <w:r w:rsidRPr="00C707BA">
        <w:rPr>
          <w:vertAlign w:val="superscript"/>
        </w:rPr>
        <w:t>th</w:t>
      </w:r>
      <w:r>
        <w:t xml:space="preserve"> October 2025</w:t>
      </w:r>
    </w:p>
    <w:p w14:paraId="657621FC" w14:textId="77777777" w:rsidR="002254F0" w:rsidRDefault="002575E6">
      <w:pPr>
        <w:spacing w:after="28" w:line="259" w:lineRule="auto"/>
        <w:ind w:left="614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0002B4C4" w14:textId="77777777" w:rsidR="002254F0" w:rsidRDefault="002575E6">
      <w:pPr>
        <w:spacing w:after="3"/>
        <w:ind w:left="1572" w:firstLine="0"/>
      </w:pPr>
      <w:r>
        <w:rPr>
          <w:sz w:val="22"/>
        </w:rPr>
        <w:t xml:space="preserve">Members of the public are invited to attend Parish Council Meetings.  </w:t>
      </w:r>
      <w:r>
        <w:t xml:space="preserve"> </w:t>
      </w:r>
      <w:r>
        <w:rPr>
          <w:sz w:val="22"/>
        </w:rPr>
        <w:t xml:space="preserve"> </w:t>
      </w:r>
    </w:p>
    <w:p w14:paraId="02DD6C1E" w14:textId="77777777" w:rsidR="002254F0" w:rsidRDefault="002575E6">
      <w:pPr>
        <w:spacing w:after="0" w:line="251" w:lineRule="auto"/>
        <w:ind w:left="173" w:firstLine="0"/>
        <w:jc w:val="center"/>
      </w:pPr>
      <w:r>
        <w:rPr>
          <w:sz w:val="22"/>
        </w:rPr>
        <w:t>During the Public Forum, residents are welcome to raise matters of concern regardless of whether those topics</w:t>
      </w:r>
      <w:r>
        <w:t xml:space="preserve"> </w:t>
      </w:r>
      <w:r>
        <w:rPr>
          <w:sz w:val="22"/>
        </w:rPr>
        <w:t>appear on the Agenda</w:t>
      </w:r>
      <w:r>
        <w:t xml:space="preserve"> </w:t>
      </w:r>
      <w:r>
        <w:rPr>
          <w:sz w:val="22"/>
        </w:rPr>
        <w:t xml:space="preserve"> </w:t>
      </w:r>
    </w:p>
    <w:p w14:paraId="624E3C4A" w14:textId="77777777" w:rsidR="008C26B0" w:rsidRDefault="002575E6" w:rsidP="008C26B0">
      <w:pPr>
        <w:spacing w:after="155" w:line="259" w:lineRule="auto"/>
        <w:ind w:left="276" w:firstLine="0"/>
        <w:rPr>
          <w:sz w:val="22"/>
        </w:rPr>
      </w:pPr>
      <w:r>
        <w:rPr>
          <w:sz w:val="22"/>
        </w:rPr>
        <w:t xml:space="preserve">  </w:t>
      </w:r>
    </w:p>
    <w:p w14:paraId="6AF4E008" w14:textId="21D1F859" w:rsidR="008C26B0" w:rsidRPr="008C26B0" w:rsidRDefault="002575E6" w:rsidP="00C707BA">
      <w:pPr>
        <w:spacing w:after="155" w:line="259" w:lineRule="auto"/>
        <w:ind w:left="276" w:firstLine="0"/>
        <w:rPr>
          <w:b/>
          <w:bCs/>
        </w:rPr>
      </w:pPr>
      <w:r>
        <w:rPr>
          <w:sz w:val="22"/>
        </w:rPr>
        <w:t xml:space="preserve"> </w:t>
      </w:r>
    </w:p>
    <w:p w14:paraId="1081A03B" w14:textId="77777777" w:rsidR="00C707BA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Present:</w:t>
      </w:r>
      <w:r w:rsidRPr="008C26B0">
        <w:t xml:space="preserve"> </w:t>
      </w:r>
      <w:r w:rsidR="00C707BA">
        <w:t>Cllr Peter Blyth (Chair), Cllr Anne Vine and Cllr Arun Pant</w:t>
      </w:r>
    </w:p>
    <w:p w14:paraId="4F437CA1" w14:textId="3A98BC6E" w:rsidR="008C26B0" w:rsidRPr="008C26B0" w:rsidRDefault="008C26B0" w:rsidP="008C26B0">
      <w:pPr>
        <w:spacing w:after="149" w:line="259" w:lineRule="auto"/>
        <w:ind w:left="216" w:firstLine="0"/>
      </w:pPr>
      <w:r w:rsidRPr="008C26B0">
        <w:br/>
      </w:r>
      <w:r w:rsidRPr="008C26B0">
        <w:rPr>
          <w:b/>
          <w:bCs/>
        </w:rPr>
        <w:t>Also in attendance:</w:t>
      </w:r>
      <w:r w:rsidRPr="008C26B0">
        <w:t xml:space="preserve"> </w:t>
      </w:r>
      <w:r w:rsidR="00C707BA">
        <w:t>Clerk &amp; RFO – Cynthia Ondeng</w:t>
      </w:r>
    </w:p>
    <w:p w14:paraId="08E18289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1. Apologies for Absence</w:t>
      </w:r>
    </w:p>
    <w:p w14:paraId="4E59685B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 xml:space="preserve">Apologies were received from </w:t>
      </w:r>
      <w:r w:rsidRPr="00C707BA">
        <w:t>Cllr Ryan and Cllr Evans</w:t>
      </w:r>
      <w:r w:rsidRPr="008C26B0">
        <w:t>.</w:t>
      </w:r>
      <w:r w:rsidRPr="008C26B0">
        <w:br/>
      </w:r>
      <w:r w:rsidRPr="008C26B0">
        <w:rPr>
          <w:b/>
          <w:bCs/>
        </w:rPr>
        <w:t>Resolved:</w:t>
      </w:r>
      <w:r w:rsidRPr="008C26B0">
        <w:t xml:space="preserve"> To accept the apologies.</w:t>
      </w:r>
    </w:p>
    <w:p w14:paraId="0352F926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2. Declarations of Members’ Interest and Applications for Dispensation</w:t>
      </w:r>
    </w:p>
    <w:p w14:paraId="212CDAF5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>None declared.</w:t>
      </w:r>
    </w:p>
    <w:p w14:paraId="2364E76D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3. Public Forum</w:t>
      </w:r>
    </w:p>
    <w:p w14:paraId="710F0920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>No members of the public were present.</w:t>
      </w:r>
    </w:p>
    <w:p w14:paraId="293B7225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4. Confirmation of Previous Minutes</w:t>
      </w:r>
    </w:p>
    <w:p w14:paraId="6896C0D1" w14:textId="700121D2" w:rsidR="008C26B0" w:rsidRPr="008C26B0" w:rsidRDefault="008C26B0" w:rsidP="008C26B0">
      <w:pPr>
        <w:spacing w:after="149" w:line="259" w:lineRule="auto"/>
        <w:ind w:left="216" w:firstLine="0"/>
      </w:pPr>
      <w:r w:rsidRPr="008C26B0">
        <w:t>To confirm the minutes of the Council meetings held on 10 July 2025 and 11 September 2025.</w:t>
      </w:r>
      <w:r w:rsidRPr="008C26B0">
        <w:br/>
      </w:r>
      <w:r w:rsidRPr="008C26B0">
        <w:rPr>
          <w:b/>
          <w:bCs/>
        </w:rPr>
        <w:t>Resolved:</w:t>
      </w:r>
      <w:r w:rsidRPr="008C26B0">
        <w:t xml:space="preserve"> T</w:t>
      </w:r>
      <w:r>
        <w:t>o approve the minutes</w:t>
      </w:r>
      <w:r w:rsidRPr="008C26B0">
        <w:t>.</w:t>
      </w:r>
    </w:p>
    <w:p w14:paraId="36E79F82" w14:textId="55C557A6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5. Reports</w:t>
      </w:r>
    </w:p>
    <w:p w14:paraId="6EDF10DF" w14:textId="1A586B2F" w:rsidR="008C26B0" w:rsidRP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a) Public participation</w:t>
      </w:r>
      <w:r w:rsidRPr="008C26B0">
        <w:t xml:space="preserve"> – None.</w:t>
      </w:r>
      <w:r w:rsidRPr="008C26B0">
        <w:br/>
      </w:r>
      <w:r w:rsidRPr="008C26B0">
        <w:rPr>
          <w:b/>
          <w:bCs/>
        </w:rPr>
        <w:t>b) District Councillors’ Reports</w:t>
      </w:r>
      <w:r w:rsidRPr="008C26B0">
        <w:t xml:space="preserve"> –</w:t>
      </w:r>
      <w:r w:rsidRPr="008C26B0">
        <w:br/>
      </w:r>
      <w:r w:rsidRPr="008C26B0">
        <w:rPr>
          <w:b/>
          <w:bCs/>
        </w:rPr>
        <w:t>Cllr Kerrie Bradburn</w:t>
      </w:r>
      <w:r w:rsidRPr="008C26B0">
        <w:t xml:space="preserve"> provided an update on cycling in Milton Keynes</w:t>
      </w:r>
      <w:r>
        <w:t xml:space="preserve"> and her support for the initiative</w:t>
      </w:r>
      <w:r w:rsidRPr="008C26B0">
        <w:t xml:space="preserve"> and progress regarding Village Green status</w:t>
      </w:r>
      <w:r>
        <w:t xml:space="preserve"> which she advised has still not progressed any further</w:t>
      </w:r>
      <w:r w:rsidRPr="008C26B0">
        <w:t>.</w:t>
      </w:r>
    </w:p>
    <w:p w14:paraId="070A49DF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6. Community Projects</w:t>
      </w:r>
    </w:p>
    <w:p w14:paraId="6A595BB6" w14:textId="77777777" w:rsidR="002575E6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a) Coffee Mornings and Christmas Event</w:t>
      </w:r>
      <w:r w:rsidRPr="008C26B0">
        <w:t xml:space="preserve"> –</w:t>
      </w:r>
    </w:p>
    <w:p w14:paraId="30C0A849" w14:textId="01204477" w:rsidR="008C26B0" w:rsidRPr="008C26B0" w:rsidRDefault="008C26B0" w:rsidP="008C26B0">
      <w:pPr>
        <w:spacing w:after="149" w:line="259" w:lineRule="auto"/>
        <w:ind w:left="216" w:firstLine="0"/>
      </w:pPr>
      <w:r w:rsidRPr="008C26B0">
        <w:lastRenderedPageBreak/>
        <w:t>Cllr Vine reported that 68 people attended the September coffee mornings.</w:t>
      </w:r>
      <w:r w:rsidRPr="008C26B0">
        <w:br/>
        <w:t>A total of 30 bookings have been made for the Christmas Dinner in December.</w:t>
      </w:r>
    </w:p>
    <w:p w14:paraId="52A5AC05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7. Finance</w:t>
      </w:r>
    </w:p>
    <w:p w14:paraId="3664B4AE" w14:textId="1A47A689" w:rsid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a)</w:t>
      </w:r>
      <w:r w:rsidRPr="008C26B0">
        <w:t xml:space="preserve"> Financial report for the month ending September 2025</w:t>
      </w:r>
    </w:p>
    <w:p w14:paraId="38C52205" w14:textId="6E6BBDFE" w:rsidR="008C26B0" w:rsidRPr="008C26B0" w:rsidRDefault="008C26B0" w:rsidP="008C26B0">
      <w:pPr>
        <w:spacing w:after="149" w:line="259" w:lineRule="auto"/>
        <w:ind w:left="216" w:firstLine="0"/>
      </w:pPr>
      <w:r w:rsidRPr="008C26B0">
        <w:t xml:space="preserve"> </w:t>
      </w:r>
      <w:r w:rsidRPr="008C26B0">
        <w:rPr>
          <w:b/>
          <w:bCs/>
        </w:rPr>
        <w:t>Resolved:</w:t>
      </w:r>
      <w:r w:rsidRPr="008C26B0">
        <w:t xml:space="preserve"> To accept the financial report.</w:t>
      </w:r>
      <w:r w:rsidRPr="008C26B0">
        <w:br/>
      </w:r>
      <w:r w:rsidRPr="008C26B0">
        <w:rPr>
          <w:b/>
          <w:bCs/>
        </w:rPr>
        <w:t>b)</w:t>
      </w:r>
      <w:r w:rsidRPr="008C26B0">
        <w:t xml:space="preserve"> Approve upcoming payments for October 2025 – Approved</w:t>
      </w:r>
      <w:r w:rsidRPr="008C26B0">
        <w:rPr>
          <w:b/>
          <w:bCs/>
        </w:rPr>
        <w:t>.</w:t>
      </w:r>
    </w:p>
    <w:p w14:paraId="6D49D5BD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8. Budget Planning 2026/2027</w:t>
      </w:r>
    </w:p>
    <w:p w14:paraId="4499997D" w14:textId="22381A8A" w:rsidR="008C26B0" w:rsidRPr="008C26B0" w:rsidRDefault="008C26B0" w:rsidP="008C26B0">
      <w:pPr>
        <w:spacing w:after="149" w:line="259" w:lineRule="auto"/>
        <w:ind w:left="216" w:firstLine="0"/>
      </w:pPr>
      <w:r w:rsidRPr="008C26B0">
        <w:t xml:space="preserve">It was agreed to obtain an updated quote for </w:t>
      </w:r>
      <w:proofErr w:type="spellStart"/>
      <w:r w:rsidRPr="008C26B0">
        <w:t>Hald</w:t>
      </w:r>
      <w:r w:rsidR="000E7977">
        <w:t>e</w:t>
      </w:r>
      <w:r w:rsidRPr="008C26B0">
        <w:t>ne</w:t>
      </w:r>
      <w:proofErr w:type="spellEnd"/>
      <w:r w:rsidRPr="008C26B0">
        <w:t xml:space="preserve"> Park, as the existing quotation (from 2024) is out of date.</w:t>
      </w:r>
      <w:r w:rsidRPr="008C26B0">
        <w:br/>
        <w:t>The new quote should include ropes, double swings, and slides, suitable for children aged 3–8 years.</w:t>
      </w:r>
    </w:p>
    <w:p w14:paraId="0E6134C1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9. Communications</w:t>
      </w:r>
    </w:p>
    <w:p w14:paraId="4231896F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a)</w:t>
      </w:r>
      <w:r w:rsidRPr="008C26B0">
        <w:t xml:space="preserve"> Community Infrastructure Application Grant – Haldane Play Park</w:t>
      </w:r>
      <w:r w:rsidRPr="008C26B0">
        <w:br/>
        <w:t>Grant approved and will be issued subject to project completion within the current financial year.</w:t>
      </w:r>
    </w:p>
    <w:p w14:paraId="01723F72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b)</w:t>
      </w:r>
      <w:r w:rsidRPr="008C26B0">
        <w:t xml:space="preserve"> Village Green Status</w:t>
      </w:r>
      <w:r w:rsidRPr="008C26B0">
        <w:br/>
        <w:t>Clerk to follow up on progress.</w:t>
      </w:r>
    </w:p>
    <w:p w14:paraId="16F89CE8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c)</w:t>
      </w:r>
      <w:r w:rsidRPr="008C26B0">
        <w:t xml:space="preserve"> Fault Log Update</w:t>
      </w:r>
      <w:r w:rsidRPr="008C26B0">
        <w:br/>
        <w:t>Fairways Bridge remains unrepaired. Clerk to provide an updated fault log at the next meeting.</w:t>
      </w:r>
    </w:p>
    <w:p w14:paraId="5AA8355D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d)</w:t>
      </w:r>
      <w:r w:rsidRPr="008C26B0">
        <w:t xml:space="preserve"> Hire Agreement – Watling Valley Partnership</w:t>
      </w:r>
      <w:r w:rsidRPr="008C26B0">
        <w:br/>
        <w:t>No further update received.</w:t>
      </w:r>
    </w:p>
    <w:p w14:paraId="5A594AAF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10. Social Media Policy</w:t>
      </w:r>
    </w:p>
    <w:p w14:paraId="2E930C32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Resolved:</w:t>
      </w:r>
      <w:r w:rsidRPr="008C26B0">
        <w:t xml:space="preserve"> To adopt the current Social Media Policy.</w:t>
      </w:r>
    </w:p>
    <w:p w14:paraId="098CB62A" w14:textId="77777777" w:rsid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11. Bulb Planting</w:t>
      </w:r>
    </w:p>
    <w:p w14:paraId="587005D5" w14:textId="41254256" w:rsidR="00D81328" w:rsidRPr="008C26B0" w:rsidRDefault="00D81328" w:rsidP="008C26B0">
      <w:pPr>
        <w:spacing w:after="149" w:line="259" w:lineRule="auto"/>
        <w:ind w:left="216" w:firstLine="0"/>
        <w:rPr>
          <w:b/>
          <w:bCs/>
        </w:rPr>
      </w:pPr>
      <w:r>
        <w:t>It was agreed that no bulb planting will take place this year due to difficulties in obtaining approval from MKCC and a shortage of volunteers.</w:t>
      </w:r>
    </w:p>
    <w:p w14:paraId="0C00BA21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12. Christmas Lights</w:t>
      </w:r>
    </w:p>
    <w:p w14:paraId="12F14AA6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>The lights remain on the tree; testing will be required to ensure all are in working order.</w:t>
      </w:r>
    </w:p>
    <w:p w14:paraId="465ED851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13. Football Goal Post</w:t>
      </w:r>
    </w:p>
    <w:p w14:paraId="3F9D7CD5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>Clerk to contact K. Pettit about storing the goal post until an installation date is confirmed.</w:t>
      </w:r>
    </w:p>
    <w:p w14:paraId="5B8C9A38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14. Website Quotations</w:t>
      </w:r>
    </w:p>
    <w:p w14:paraId="3C054A69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>The new website will be considered once the parish name change is confirmed.</w:t>
      </w:r>
    </w:p>
    <w:p w14:paraId="6CCFDA82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lastRenderedPageBreak/>
        <w:t>15. Planning Applications</w:t>
      </w:r>
    </w:p>
    <w:p w14:paraId="7CFE8B7C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>None received.</w:t>
      </w:r>
    </w:p>
    <w:p w14:paraId="68534D96" w14:textId="77777777" w:rsidR="008C26B0" w:rsidRPr="008C26B0" w:rsidRDefault="008C26B0" w:rsidP="008C26B0">
      <w:pPr>
        <w:spacing w:after="149" w:line="259" w:lineRule="auto"/>
        <w:ind w:left="216" w:firstLine="0"/>
        <w:rPr>
          <w:b/>
          <w:bCs/>
        </w:rPr>
      </w:pPr>
      <w:r w:rsidRPr="008C26B0">
        <w:rPr>
          <w:b/>
          <w:bCs/>
        </w:rPr>
        <w:t>16. Date of Next Meeting</w:t>
      </w:r>
    </w:p>
    <w:p w14:paraId="5ED4568C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t>The next meeting will be held on Thursday, 13 November 2025 at 7:30 pm.</w:t>
      </w:r>
    </w:p>
    <w:p w14:paraId="5EDCE62A" w14:textId="77777777" w:rsidR="008C26B0" w:rsidRPr="008C26B0" w:rsidRDefault="008C26B0" w:rsidP="008C26B0">
      <w:pPr>
        <w:spacing w:after="149" w:line="259" w:lineRule="auto"/>
        <w:ind w:left="216" w:firstLine="0"/>
      </w:pPr>
      <w:r w:rsidRPr="008C26B0">
        <w:rPr>
          <w:b/>
          <w:bCs/>
        </w:rPr>
        <w:t>Meeting closed at 8:54 pm.</w:t>
      </w:r>
    </w:p>
    <w:p w14:paraId="3B8763C0" w14:textId="32A3D506" w:rsidR="002254F0" w:rsidRDefault="002254F0">
      <w:pPr>
        <w:spacing w:after="149" w:line="259" w:lineRule="auto"/>
        <w:ind w:left="216" w:firstLine="0"/>
      </w:pPr>
    </w:p>
    <w:p w14:paraId="540A9FBB" w14:textId="10AE5542" w:rsidR="002254F0" w:rsidRDefault="002575E6">
      <w:pPr>
        <w:spacing w:after="155" w:line="259" w:lineRule="auto"/>
        <w:ind w:left="142" w:firstLine="0"/>
      </w:pPr>
      <w:r>
        <w:rPr>
          <w:sz w:val="22"/>
        </w:rPr>
        <w:t xml:space="preserve">     </w:t>
      </w:r>
      <w:r>
        <w:rPr>
          <w:sz w:val="22"/>
        </w:rPr>
        <w:tab/>
        <w:t xml:space="preserve">   </w:t>
      </w:r>
      <w:r w:rsidR="00CB05D9">
        <w:rPr>
          <w:sz w:val="22"/>
        </w:rPr>
        <w:t xml:space="preserve">Meeting was called to a close at </w:t>
      </w:r>
      <w:r w:rsidR="00236D82">
        <w:rPr>
          <w:sz w:val="22"/>
        </w:rPr>
        <w:t>8.54pm</w:t>
      </w:r>
    </w:p>
    <w:p w14:paraId="369EA0C0" w14:textId="77777777" w:rsidR="002254F0" w:rsidRDefault="002575E6">
      <w:pPr>
        <w:spacing w:after="155" w:line="259" w:lineRule="auto"/>
        <w:ind w:left="216" w:firstLine="0"/>
      </w:pPr>
      <w:r>
        <w:rPr>
          <w:sz w:val="22"/>
        </w:rPr>
        <w:t xml:space="preserve"> </w:t>
      </w:r>
    </w:p>
    <w:p w14:paraId="7E89BB17" w14:textId="77777777" w:rsidR="002254F0" w:rsidRDefault="002575E6">
      <w:pPr>
        <w:spacing w:after="158" w:line="259" w:lineRule="auto"/>
        <w:ind w:left="276" w:firstLine="0"/>
      </w:pPr>
      <w:r>
        <w:rPr>
          <w:sz w:val="22"/>
        </w:rPr>
        <w:t xml:space="preserve">  </w:t>
      </w:r>
    </w:p>
    <w:p w14:paraId="04DB5D4A" w14:textId="77777777" w:rsidR="002254F0" w:rsidRDefault="002575E6">
      <w:pPr>
        <w:spacing w:after="195" w:line="259" w:lineRule="auto"/>
        <w:ind w:left="276" w:firstLine="0"/>
      </w:pPr>
      <w:r>
        <w:rPr>
          <w:sz w:val="22"/>
        </w:rPr>
        <w:t xml:space="preserve">  </w:t>
      </w:r>
    </w:p>
    <w:p w14:paraId="2678C08F" w14:textId="77777777" w:rsidR="00EA7C79" w:rsidRDefault="002575E6">
      <w:pPr>
        <w:tabs>
          <w:tab w:val="center" w:pos="3924"/>
          <w:tab w:val="center" w:pos="6105"/>
        </w:tabs>
        <w:spacing w:after="91"/>
        <w:ind w:left="0" w:firstLine="0"/>
        <w:rPr>
          <w:sz w:val="22"/>
        </w:rPr>
      </w:pPr>
      <w:r>
        <w:t xml:space="preserve">Signed: </w:t>
      </w:r>
      <w:r w:rsidR="00EA7C79">
        <w:rPr>
          <w:sz w:val="22"/>
        </w:rPr>
        <w:t>___________________________</w:t>
      </w:r>
      <w:r w:rsidR="00EA7C79">
        <w:rPr>
          <w:sz w:val="22"/>
        </w:rPr>
        <w:tab/>
      </w:r>
      <w:r w:rsidR="00EA7C79">
        <w:rPr>
          <w:sz w:val="22"/>
        </w:rPr>
        <w:tab/>
        <w:t>Date ______________</w:t>
      </w:r>
    </w:p>
    <w:p w14:paraId="6E96A424" w14:textId="62457E30" w:rsidR="002254F0" w:rsidRDefault="002575E6">
      <w:pPr>
        <w:tabs>
          <w:tab w:val="center" w:pos="3924"/>
          <w:tab w:val="center" w:pos="6105"/>
        </w:tabs>
        <w:spacing w:after="91"/>
        <w:ind w:left="0" w:firstLine="0"/>
      </w:pPr>
      <w:r>
        <w:t xml:space="preserve"> </w:t>
      </w:r>
      <w:r>
        <w:rPr>
          <w:sz w:val="22"/>
        </w:rPr>
        <w:t xml:space="preserve"> </w:t>
      </w:r>
      <w:r w:rsidR="00EA7C79">
        <w:rPr>
          <w:sz w:val="22"/>
        </w:rPr>
        <w:t xml:space="preserve">             Chairman</w:t>
      </w:r>
    </w:p>
    <w:p w14:paraId="2423E520" w14:textId="77777777" w:rsidR="002254F0" w:rsidRDefault="002575E6">
      <w:pPr>
        <w:spacing w:after="0" w:line="259" w:lineRule="auto"/>
        <w:ind w:left="276" w:firstLine="0"/>
      </w:pPr>
      <w:r>
        <w:rPr>
          <w:sz w:val="22"/>
        </w:rPr>
        <w:t xml:space="preserve">   </w:t>
      </w:r>
    </w:p>
    <w:sectPr w:rsidR="002254F0">
      <w:pgSz w:w="11906" w:h="16838"/>
      <w:pgMar w:top="1439" w:right="1586" w:bottom="1731" w:left="11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0F1"/>
    <w:multiLevelType w:val="hybridMultilevel"/>
    <w:tmpl w:val="36001DA0"/>
    <w:lvl w:ilvl="0" w:tplc="C46CD454">
      <w:start w:val="1"/>
      <w:numFmt w:val="decimal"/>
      <w:lvlText w:val="%1.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26BCC">
      <w:start w:val="1"/>
      <w:numFmt w:val="lowerLetter"/>
      <w:lvlText w:val="%2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0BCBA">
      <w:start w:val="1"/>
      <w:numFmt w:val="lowerRoman"/>
      <w:lvlText w:val="%3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D818E6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0C2BE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E4032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145C7A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042A4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4E1AE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CB4699"/>
    <w:multiLevelType w:val="hybridMultilevel"/>
    <w:tmpl w:val="3DB49E62"/>
    <w:lvl w:ilvl="0" w:tplc="8A707CA6">
      <w:start w:val="8"/>
      <w:numFmt w:val="decimal"/>
      <w:lvlText w:val="%1.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A2C9C">
      <w:start w:val="1"/>
      <w:numFmt w:val="lowerLetter"/>
      <w:lvlText w:val="%2.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0FCC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0B42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034E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4D92E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EA22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0B68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CDA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512701"/>
    <w:multiLevelType w:val="hybridMultilevel"/>
    <w:tmpl w:val="0FB27422"/>
    <w:lvl w:ilvl="0" w:tplc="99EEA7E2">
      <w:start w:val="2"/>
      <w:numFmt w:val="lowerLetter"/>
      <w:lvlText w:val="%1)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49918">
      <w:start w:val="1"/>
      <w:numFmt w:val="lowerLetter"/>
      <w:lvlText w:val="%2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AC09A">
      <w:start w:val="1"/>
      <w:numFmt w:val="lowerRoman"/>
      <w:lvlText w:val="%3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0F21C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AB36C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ECAB2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46847A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03AF8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24B48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9419016">
    <w:abstractNumId w:val="0"/>
  </w:num>
  <w:num w:numId="2" w16cid:durableId="1603299744">
    <w:abstractNumId w:val="2"/>
  </w:num>
  <w:num w:numId="3" w16cid:durableId="175230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F0"/>
    <w:rsid w:val="000B60B8"/>
    <w:rsid w:val="000C504D"/>
    <w:rsid w:val="000E7977"/>
    <w:rsid w:val="00116597"/>
    <w:rsid w:val="00170514"/>
    <w:rsid w:val="002254F0"/>
    <w:rsid w:val="00236D82"/>
    <w:rsid w:val="002575E6"/>
    <w:rsid w:val="006529CB"/>
    <w:rsid w:val="008C26B0"/>
    <w:rsid w:val="00A83006"/>
    <w:rsid w:val="00C707BA"/>
    <w:rsid w:val="00C77D77"/>
    <w:rsid w:val="00CB05D9"/>
    <w:rsid w:val="00D81328"/>
    <w:rsid w:val="00D8601E"/>
    <w:rsid w:val="00E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7C8B"/>
  <w15:docId w15:val="{944A6F06-4CF7-4413-8975-58BBDC17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6" w:lineRule="auto"/>
      <w:ind w:left="27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69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6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6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CB05D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C26B0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6B0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2475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cp:lastModifiedBy>Maria Manthorpe</cp:lastModifiedBy>
  <cp:revision>11</cp:revision>
  <dcterms:created xsi:type="dcterms:W3CDTF">2025-11-11T15:49:00Z</dcterms:created>
  <dcterms:modified xsi:type="dcterms:W3CDTF">2025-11-13T20:39:00Z</dcterms:modified>
</cp:coreProperties>
</file>